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883F54">
        <w:rPr>
          <w:b/>
        </w:rPr>
        <w:t>40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B37F75">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883F54">
        <w:rPr>
          <w:b/>
        </w:rPr>
        <w:t>5 972,</w:t>
      </w:r>
      <w:r w:rsidR="00066B80">
        <w:rPr>
          <w:b/>
        </w:rPr>
        <w:t>2</w:t>
      </w:r>
      <w:r w:rsidR="00883F54">
        <w:rPr>
          <w:b/>
        </w:rPr>
        <w:t>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B37F75" w:rsidRDefault="00622660" w:rsidP="007C2B05">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883F54">
        <w:rPr>
          <w:b/>
        </w:rPr>
        <w:t>40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66B80"/>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0863"/>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3F54"/>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3261"/>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37F7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59</cp:revision>
  <cp:lastPrinted>2025-11-27T06:30:00Z</cp:lastPrinted>
  <dcterms:created xsi:type="dcterms:W3CDTF">2025-02-21T08:48:00Z</dcterms:created>
  <dcterms:modified xsi:type="dcterms:W3CDTF">2025-11-27T14:54:00Z</dcterms:modified>
</cp:coreProperties>
</file>